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 BOSCO CHAKIPA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 Bosco chakipa,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llévame contigo mi pastor,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ya que soy un fuerte cargador: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este jovencito no se cansará.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 Bosco chakipa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tu lado yo caminaré,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una voz contigo cantaré,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aventura nueva cada día será.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Caminaré, trabajaré y a los pobres la mano daré.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El viento vendrá, la lluvia caerá, un camino en subida: ¡ya sé!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Catequista ayúdame ¡échame la man!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muchos chicos cargaré, mi mochila llenaré.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i w:val="1"/>
          <w:rtl w:val="0"/>
        </w:rPr>
        <w:t xml:space="preserve">Bla, bla, bla, ratatatá</w:t>
      </w:r>
      <w:r w:rsidDel="00000000" w:rsidR="00000000" w:rsidRPr="00000000">
        <w:rPr>
          <w:rtl w:val="0"/>
        </w:rPr>
        <w:t xml:space="preserve">, mi Jesús quieren botar. 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rtl w:val="0"/>
        </w:rPr>
        <w:t xml:space="preserve">Con mis chicos por la man: </w:t>
      </w:r>
      <w:r w:rsidDel="00000000" w:rsidR="00000000" w:rsidRPr="00000000">
        <w:rPr>
          <w:i w:val="1"/>
          <w:rtl w:val="0"/>
        </w:rPr>
        <w:t xml:space="preserve">¡al ataque chakipa!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Catequista sígueme: ¡no te asustar!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hay miles de jóvenes en peligro para salvar.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Llamaré, invocaré, de rodillas rezaré,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y cuando Dios me llamará: mi mochila descargará. 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2181225</wp:posOffset>
            </wp:positionH>
            <wp:positionV relativeFrom="paragraph">
              <wp:posOffset>127048</wp:posOffset>
            </wp:positionV>
            <wp:extent cx="3876675" cy="2847975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0352" l="8305" r="24086" t="19294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28479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¡Catequista ánimo, al Cielo volarem!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Chaki, chaki, ya no ya, con Jesús a descansar.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 Bosco chakipa, </w:t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llévame contigo mi pastor, 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ya que soy un fuerte cargador, 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este jovencito no se cansará. 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 Bosco chakipa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tu lado yo caminaré,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una voz contigo cantaré, 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aventura nueva cada día será. (2v)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¡Don Bosco chakipa! </w:t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RWcSAECdLGWFozVqYVfBlPpT3Q==">CgMxLjA4AHIhMW53bG5ka2tpRkN0R0JlcUNCeXdMMHg3VDNlM29DQ0tX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